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875B" w14:textId="77777777" w:rsidR="00787E41" w:rsidRPr="00787E41" w:rsidRDefault="00787E41" w:rsidP="00787E41">
      <w:pPr>
        <w:shd w:val="clear" w:color="auto" w:fill="FFFFFF"/>
        <w:spacing w:line="540" w:lineRule="atLeast"/>
        <w:jc w:val="center"/>
        <w:outlineLvl w:val="2"/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</w:pPr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 xml:space="preserve">IOMP </w:t>
      </w:r>
      <w:proofErr w:type="spellStart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>webinar</w:t>
      </w:r>
      <w:proofErr w:type="spellEnd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 xml:space="preserve">: New </w:t>
      </w:r>
      <w:proofErr w:type="spellStart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>Tools</w:t>
      </w:r>
      <w:proofErr w:type="spellEnd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>of</w:t>
      </w:r>
      <w:proofErr w:type="spellEnd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>Phantoms</w:t>
      </w:r>
      <w:proofErr w:type="spellEnd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 xml:space="preserve">, Monte Carlo </w:t>
      </w:r>
      <w:proofErr w:type="spellStart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>Calculations</w:t>
      </w:r>
      <w:proofErr w:type="spellEnd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 xml:space="preserve">, and AI </w:t>
      </w:r>
      <w:proofErr w:type="spellStart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>for</w:t>
      </w:r>
      <w:proofErr w:type="spellEnd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>Medical</w:t>
      </w:r>
      <w:proofErr w:type="spellEnd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>Physics</w:t>
      </w:r>
      <w:proofErr w:type="spellEnd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167DDD"/>
          <w:sz w:val="36"/>
          <w:szCs w:val="36"/>
          <w:lang w:eastAsia="cs-CZ"/>
        </w:rPr>
        <w:t>Applications</w:t>
      </w:r>
      <w:proofErr w:type="spellEnd"/>
    </w:p>
    <w:p w14:paraId="57706ECC" w14:textId="77777777" w:rsidR="00787E41" w:rsidRPr="00787E41" w:rsidRDefault="00787E41" w:rsidP="00787E41">
      <w:pPr>
        <w:shd w:val="clear" w:color="auto" w:fill="FFFFFF"/>
        <w:spacing w:before="150" w:after="150" w:line="405" w:lineRule="atLeast"/>
        <w:jc w:val="center"/>
        <w:rPr>
          <w:rFonts w:eastAsia="Times New Roman" w:cs="Times New Roman"/>
          <w:color w:val="202020"/>
          <w:sz w:val="27"/>
          <w:szCs w:val="27"/>
          <w:lang w:eastAsia="cs-CZ"/>
        </w:rPr>
      </w:pPr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 </w:t>
      </w:r>
    </w:p>
    <w:p w14:paraId="0F575F8E" w14:textId="77777777" w:rsidR="00787E41" w:rsidRPr="00787E41" w:rsidRDefault="00787E41" w:rsidP="00787E41">
      <w:pPr>
        <w:shd w:val="clear" w:color="auto" w:fill="FFFFFF"/>
        <w:spacing w:before="150" w:after="150" w:line="405" w:lineRule="atLeast"/>
        <w:jc w:val="center"/>
        <w:rPr>
          <w:rFonts w:eastAsia="Times New Roman" w:cs="Times New Roman"/>
          <w:color w:val="202020"/>
          <w:sz w:val="27"/>
          <w:szCs w:val="27"/>
          <w:lang w:eastAsia="cs-CZ"/>
        </w:rPr>
      </w:pP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Wednesday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, 6th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October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2021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at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12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pm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GMT</w:t>
      </w:r>
    </w:p>
    <w:p w14:paraId="25F97D17" w14:textId="77777777" w:rsidR="00787E41" w:rsidRPr="00787E41" w:rsidRDefault="00787E41" w:rsidP="00787E41">
      <w:pPr>
        <w:shd w:val="clear" w:color="auto" w:fill="FFFFFF"/>
        <w:spacing w:before="150" w:after="150" w:line="405" w:lineRule="atLeast"/>
        <w:jc w:val="center"/>
        <w:rPr>
          <w:rFonts w:eastAsia="Times New Roman" w:cs="Times New Roman"/>
          <w:color w:val="202020"/>
          <w:sz w:val="27"/>
          <w:szCs w:val="27"/>
          <w:lang w:eastAsia="cs-CZ"/>
        </w:rPr>
      </w:pPr>
      <w:hyperlink r:id="rId4" w:tgtFrame="_blank" w:history="1">
        <w:proofErr w:type="spellStart"/>
        <w:r w:rsidRPr="00787E41">
          <w:rPr>
            <w:rFonts w:eastAsia="Times New Roman" w:cs="Times New Roman"/>
            <w:b/>
            <w:bCs/>
            <w:color w:val="FF0000"/>
            <w:sz w:val="27"/>
            <w:szCs w:val="27"/>
            <w:u w:val="single"/>
            <w:lang w:eastAsia="cs-CZ"/>
          </w:rPr>
          <w:t>Register</w:t>
        </w:r>
        <w:proofErr w:type="spellEnd"/>
        <w:r w:rsidRPr="00787E41">
          <w:rPr>
            <w:rFonts w:eastAsia="Times New Roman" w:cs="Times New Roman"/>
            <w:b/>
            <w:bCs/>
            <w:color w:val="FF0000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787E41">
          <w:rPr>
            <w:rFonts w:eastAsia="Times New Roman" w:cs="Times New Roman"/>
            <w:b/>
            <w:bCs/>
            <w:color w:val="FF0000"/>
            <w:sz w:val="27"/>
            <w:szCs w:val="27"/>
            <w:u w:val="single"/>
            <w:lang w:eastAsia="cs-CZ"/>
          </w:rPr>
          <w:t>here</w:t>
        </w:r>
        <w:proofErr w:type="spellEnd"/>
      </w:hyperlink>
    </w:p>
    <w:p w14:paraId="6F409F2A" w14:textId="77777777" w:rsidR="00787E41" w:rsidRPr="00787E41" w:rsidRDefault="00787E41" w:rsidP="00787E41">
      <w:pPr>
        <w:shd w:val="clear" w:color="auto" w:fill="FFFFFF"/>
        <w:spacing w:before="150" w:after="150" w:line="405" w:lineRule="atLeast"/>
        <w:jc w:val="center"/>
        <w:rPr>
          <w:rFonts w:eastAsia="Times New Roman" w:cs="Times New Roman"/>
          <w:color w:val="202020"/>
          <w:sz w:val="27"/>
          <w:szCs w:val="27"/>
          <w:lang w:eastAsia="cs-CZ"/>
        </w:rPr>
      </w:pPr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 xml:space="preserve">To </w:t>
      </w:r>
      <w:proofErr w:type="spellStart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check</w:t>
      </w:r>
      <w:proofErr w:type="spellEnd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the</w:t>
      </w:r>
      <w:proofErr w:type="spellEnd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corresponding</w:t>
      </w:r>
      <w:proofErr w:type="spellEnd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time</w:t>
      </w:r>
      <w:proofErr w:type="spellEnd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 xml:space="preserve"> in </w:t>
      </w:r>
      <w:proofErr w:type="spellStart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your</w:t>
      </w:r>
      <w:proofErr w:type="spellEnd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 xml:space="preserve"> country </w:t>
      </w:r>
      <w:proofErr w:type="spellStart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please</w:t>
      </w:r>
      <w:proofErr w:type="spellEnd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check</w:t>
      </w:r>
      <w:proofErr w:type="spellEnd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this</w:t>
      </w:r>
      <w:proofErr w:type="spellEnd"/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 xml:space="preserve"> link:</w:t>
      </w:r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br/>
      </w:r>
      <w:hyperlink r:id="rId5" w:tgtFrame="_blank" w:history="1">
        <w:r w:rsidRPr="00787E41">
          <w:rPr>
            <w:rFonts w:eastAsia="Times New Roman" w:cs="Times New Roman"/>
            <w:color w:val="DE5B49"/>
            <w:sz w:val="27"/>
            <w:szCs w:val="27"/>
            <w:u w:val="single"/>
            <w:lang w:eastAsia="cs-CZ"/>
          </w:rPr>
          <w:t>https://greenwichmeantime.com/time-gadgets/time-zone-converter/</w:t>
        </w:r>
      </w:hyperlink>
    </w:p>
    <w:p w14:paraId="7AD91F46" w14:textId="2C554E34" w:rsidR="00787E41" w:rsidRPr="00787E41" w:rsidRDefault="00787E41" w:rsidP="00787E41">
      <w:pPr>
        <w:shd w:val="clear" w:color="auto" w:fill="FFFFFF"/>
        <w:spacing w:before="150" w:after="150" w:line="405" w:lineRule="atLeast"/>
        <w:jc w:val="center"/>
        <w:rPr>
          <w:rFonts w:eastAsia="Times New Roman" w:cs="Times New Roman"/>
          <w:color w:val="202020"/>
          <w:sz w:val="27"/>
          <w:szCs w:val="27"/>
          <w:lang w:eastAsia="cs-CZ"/>
        </w:rPr>
      </w:pP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Organizer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: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Madan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Rehani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br/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Moderator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: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Madan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Rehani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br/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Speaker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: </w:t>
      </w:r>
      <w:proofErr w:type="gram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Prof.</w:t>
      </w:r>
      <w:proofErr w:type="gram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Xie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George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Xu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, University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Science and Technology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China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(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Hefei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,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China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)</w:t>
      </w:r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t> </w:t>
      </w:r>
    </w:p>
    <w:p w14:paraId="432B3034" w14:textId="77777777" w:rsidR="00787E41" w:rsidRDefault="00787E41" w:rsidP="00787E41">
      <w:pPr>
        <w:shd w:val="clear" w:color="auto" w:fill="FFFFFF"/>
        <w:spacing w:before="150" w:after="150" w:line="405" w:lineRule="atLeast"/>
        <w:jc w:val="both"/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</w:pPr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br/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Speaker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biosketch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:</w:t>
      </w:r>
    </w:p>
    <w:p w14:paraId="7691B9F6" w14:textId="00F5205A" w:rsidR="00787E41" w:rsidRPr="00787E41" w:rsidRDefault="00787E41" w:rsidP="00787E41">
      <w:pPr>
        <w:jc w:val="both"/>
        <w:rPr>
          <w:lang w:eastAsia="cs-CZ"/>
        </w:rPr>
      </w:pPr>
      <w:r w:rsidRPr="00787E41">
        <w:rPr>
          <w:lang w:eastAsia="cs-CZ"/>
        </w:rPr>
        <w:t>Prof. X</w:t>
      </w:r>
      <w:proofErr w:type="spellStart"/>
      <w:r w:rsidRPr="00787E41">
        <w:rPr>
          <w:lang w:eastAsia="cs-CZ"/>
        </w:rPr>
        <w:t>ie</w:t>
      </w:r>
      <w:proofErr w:type="spellEnd"/>
      <w:r w:rsidRPr="00787E41">
        <w:rPr>
          <w:lang w:eastAsia="cs-CZ"/>
        </w:rPr>
        <w:t xml:space="preserve"> George </w:t>
      </w:r>
      <w:proofErr w:type="spellStart"/>
      <w:r w:rsidRPr="00787E41">
        <w:rPr>
          <w:lang w:eastAsia="cs-CZ"/>
        </w:rPr>
        <w:t>Xu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is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professor</w:t>
      </w:r>
      <w:proofErr w:type="spellEnd"/>
      <w:r w:rsidRPr="00787E41">
        <w:rPr>
          <w:lang w:eastAsia="cs-CZ"/>
        </w:rPr>
        <w:t xml:space="preserve"> and </w:t>
      </w:r>
      <w:proofErr w:type="spellStart"/>
      <w:r w:rsidRPr="00787E41">
        <w:rPr>
          <w:lang w:eastAsia="cs-CZ"/>
        </w:rPr>
        <w:t>director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the</w:t>
      </w:r>
      <w:proofErr w:type="spellEnd"/>
      <w:r w:rsidRPr="00787E41">
        <w:rPr>
          <w:lang w:eastAsia="cs-CZ"/>
        </w:rPr>
        <w:t xml:space="preserve"> Institute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Nuclear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Medical</w:t>
      </w:r>
      <w:proofErr w:type="spellEnd"/>
      <w:r w:rsidRPr="00787E41">
        <w:rPr>
          <w:lang w:eastAsia="cs-CZ"/>
        </w:rPr>
        <w:t xml:space="preserve"> </w:t>
      </w:r>
      <w:proofErr w:type="spellStart"/>
      <w:r>
        <w:rPr>
          <w:lang w:eastAsia="cs-CZ"/>
        </w:rPr>
        <w:t>p</w:t>
      </w:r>
      <w:r w:rsidRPr="00787E41">
        <w:rPr>
          <w:lang w:eastAsia="cs-CZ"/>
        </w:rPr>
        <w:t>hysics</w:t>
      </w:r>
      <w:proofErr w:type="spellEnd"/>
      <w:r w:rsidRPr="00787E41">
        <w:rPr>
          <w:lang w:eastAsia="cs-CZ"/>
        </w:rPr>
        <w:t xml:space="preserve">, University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Science and Technology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China</w:t>
      </w:r>
      <w:proofErr w:type="spellEnd"/>
      <w:r w:rsidRPr="00787E41">
        <w:rPr>
          <w:lang w:eastAsia="cs-CZ"/>
        </w:rPr>
        <w:t xml:space="preserve"> (</w:t>
      </w:r>
      <w:proofErr w:type="spellStart"/>
      <w:r w:rsidRPr="00787E41">
        <w:rPr>
          <w:lang w:eastAsia="cs-CZ"/>
        </w:rPr>
        <w:t>Hefei</w:t>
      </w:r>
      <w:proofErr w:type="spellEnd"/>
      <w:r w:rsidRPr="00787E41">
        <w:rPr>
          <w:lang w:eastAsia="cs-CZ"/>
        </w:rPr>
        <w:t xml:space="preserve">, </w:t>
      </w:r>
      <w:proofErr w:type="spellStart"/>
      <w:r w:rsidRPr="00787E41">
        <w:rPr>
          <w:lang w:eastAsia="cs-CZ"/>
        </w:rPr>
        <w:t>China</w:t>
      </w:r>
      <w:proofErr w:type="spellEnd"/>
      <w:r w:rsidRPr="00787E41">
        <w:rPr>
          <w:lang w:eastAsia="cs-CZ"/>
        </w:rPr>
        <w:t xml:space="preserve">). </w:t>
      </w:r>
      <w:proofErr w:type="spellStart"/>
      <w:r w:rsidRPr="00787E41">
        <w:rPr>
          <w:lang w:eastAsia="cs-CZ"/>
        </w:rPr>
        <w:t>Before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relocating</w:t>
      </w:r>
      <w:proofErr w:type="spellEnd"/>
      <w:r w:rsidRPr="00787E41">
        <w:rPr>
          <w:lang w:eastAsia="cs-CZ"/>
        </w:rPr>
        <w:t xml:space="preserve"> to </w:t>
      </w:r>
      <w:proofErr w:type="spellStart"/>
      <w:r w:rsidRPr="00787E41">
        <w:rPr>
          <w:lang w:eastAsia="cs-CZ"/>
        </w:rPr>
        <w:t>China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recently</w:t>
      </w:r>
      <w:proofErr w:type="spellEnd"/>
      <w:r w:rsidRPr="00787E41">
        <w:rPr>
          <w:lang w:eastAsia="cs-CZ"/>
        </w:rPr>
        <w:t xml:space="preserve">, he </w:t>
      </w:r>
      <w:proofErr w:type="spellStart"/>
      <w:r w:rsidRPr="00787E41">
        <w:rPr>
          <w:lang w:eastAsia="cs-CZ"/>
        </w:rPr>
        <w:t>was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the</w:t>
      </w:r>
      <w:proofErr w:type="spellEnd"/>
      <w:r w:rsidRPr="00787E41">
        <w:rPr>
          <w:lang w:eastAsia="cs-CZ"/>
        </w:rPr>
        <w:t xml:space="preserve"> Edward E. Hood </w:t>
      </w:r>
      <w:proofErr w:type="spellStart"/>
      <w:r w:rsidRPr="00787E41">
        <w:rPr>
          <w:lang w:eastAsia="cs-CZ"/>
        </w:rPr>
        <w:t>Endowed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Chair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Professor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Engineering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Rensselaer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Polytechnic</w:t>
      </w:r>
      <w:proofErr w:type="spellEnd"/>
      <w:r w:rsidRPr="00787E41">
        <w:rPr>
          <w:lang w:eastAsia="cs-CZ"/>
        </w:rPr>
        <w:t xml:space="preserve"> Institute (</w:t>
      </w:r>
      <w:proofErr w:type="spellStart"/>
      <w:r w:rsidRPr="00787E41">
        <w:rPr>
          <w:lang w:eastAsia="cs-CZ"/>
        </w:rPr>
        <w:t>Troy</w:t>
      </w:r>
      <w:proofErr w:type="spellEnd"/>
      <w:r w:rsidRPr="00787E41">
        <w:rPr>
          <w:lang w:eastAsia="cs-CZ"/>
        </w:rPr>
        <w:t xml:space="preserve">, New York, USA). He </w:t>
      </w:r>
      <w:proofErr w:type="spellStart"/>
      <w:r w:rsidRPr="00787E41">
        <w:rPr>
          <w:lang w:eastAsia="cs-CZ"/>
        </w:rPr>
        <w:t>received</w:t>
      </w:r>
      <w:proofErr w:type="spellEnd"/>
      <w:r w:rsidRPr="00787E41">
        <w:rPr>
          <w:lang w:eastAsia="cs-CZ"/>
        </w:rPr>
        <w:t xml:space="preserve"> a </w:t>
      </w:r>
      <w:proofErr w:type="spellStart"/>
      <w:r w:rsidRPr="00787E41">
        <w:rPr>
          <w:lang w:eastAsia="cs-CZ"/>
        </w:rPr>
        <w:t>Ph</w:t>
      </w:r>
      <w:proofErr w:type="spellEnd"/>
      <w:r w:rsidRPr="00787E41">
        <w:rPr>
          <w:lang w:eastAsia="cs-CZ"/>
        </w:rPr>
        <w:t xml:space="preserve">. D. in </w:t>
      </w:r>
      <w:proofErr w:type="spellStart"/>
      <w:r w:rsidRPr="00787E41">
        <w:rPr>
          <w:lang w:eastAsia="cs-CZ"/>
        </w:rPr>
        <w:t>Nuclear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Engineering</w:t>
      </w:r>
      <w:proofErr w:type="spellEnd"/>
      <w:r w:rsidRPr="00787E41">
        <w:rPr>
          <w:lang w:eastAsia="cs-CZ"/>
        </w:rPr>
        <w:t xml:space="preserve"> (</w:t>
      </w:r>
      <w:proofErr w:type="spellStart"/>
      <w:r w:rsidRPr="00787E41">
        <w:rPr>
          <w:lang w:eastAsia="cs-CZ"/>
        </w:rPr>
        <w:t>health</w:t>
      </w:r>
      <w:proofErr w:type="spellEnd"/>
      <w:r w:rsidRPr="00787E41">
        <w:rPr>
          <w:lang w:eastAsia="cs-CZ"/>
        </w:rPr>
        <w:t>/</w:t>
      </w:r>
      <w:proofErr w:type="spellStart"/>
      <w:r w:rsidRPr="00787E41">
        <w:rPr>
          <w:lang w:eastAsia="cs-CZ"/>
        </w:rPr>
        <w:t>medical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physics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focus</w:t>
      </w:r>
      <w:proofErr w:type="spellEnd"/>
      <w:r w:rsidRPr="00787E41">
        <w:rPr>
          <w:lang w:eastAsia="cs-CZ"/>
        </w:rPr>
        <w:t xml:space="preserve">) </w:t>
      </w:r>
      <w:proofErr w:type="spellStart"/>
      <w:r w:rsidRPr="00787E41">
        <w:rPr>
          <w:lang w:eastAsia="cs-CZ"/>
        </w:rPr>
        <w:t>from</w:t>
      </w:r>
      <w:proofErr w:type="spellEnd"/>
      <w:r w:rsidRPr="00787E41">
        <w:rPr>
          <w:lang w:eastAsia="cs-CZ"/>
        </w:rPr>
        <w:t xml:space="preserve"> Texas A&amp;M University (</w:t>
      </w:r>
      <w:proofErr w:type="spellStart"/>
      <w:r w:rsidRPr="00787E41">
        <w:rPr>
          <w:lang w:eastAsia="cs-CZ"/>
        </w:rPr>
        <w:t>College</w:t>
      </w:r>
      <w:proofErr w:type="spellEnd"/>
      <w:r w:rsidRPr="00787E41">
        <w:rPr>
          <w:lang w:eastAsia="cs-CZ"/>
        </w:rPr>
        <w:t xml:space="preserve"> Station, Texas, USA) in 1994. </w:t>
      </w:r>
      <w:proofErr w:type="spellStart"/>
      <w:r w:rsidRPr="00787E41">
        <w:rPr>
          <w:lang w:eastAsia="cs-CZ"/>
        </w:rPr>
        <w:t>Since</w:t>
      </w:r>
      <w:proofErr w:type="spellEnd"/>
      <w:r w:rsidRPr="00787E41">
        <w:rPr>
          <w:lang w:eastAsia="cs-CZ"/>
        </w:rPr>
        <w:t xml:space="preserve"> 1995, Prof. </w:t>
      </w:r>
      <w:proofErr w:type="spellStart"/>
      <w:r w:rsidRPr="00787E41">
        <w:rPr>
          <w:lang w:eastAsia="cs-CZ"/>
        </w:rPr>
        <w:t>Xu</w:t>
      </w:r>
      <w:proofErr w:type="spellEnd"/>
      <w:r w:rsidRPr="00787E41">
        <w:rPr>
          <w:lang w:eastAsia="cs-CZ"/>
        </w:rPr>
        <w:t xml:space="preserve"> has </w:t>
      </w:r>
      <w:proofErr w:type="spellStart"/>
      <w:r w:rsidRPr="00787E41">
        <w:rPr>
          <w:lang w:eastAsia="cs-CZ"/>
        </w:rPr>
        <w:t>mentored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nearly</w:t>
      </w:r>
      <w:proofErr w:type="spellEnd"/>
      <w:r w:rsidRPr="00787E41">
        <w:rPr>
          <w:lang w:eastAsia="cs-CZ"/>
        </w:rPr>
        <w:t xml:space="preserve"> 100 </w:t>
      </w:r>
      <w:proofErr w:type="gramStart"/>
      <w:r w:rsidRPr="00787E41">
        <w:rPr>
          <w:lang w:eastAsia="cs-CZ"/>
        </w:rPr>
        <w:t>Ph.D</w:t>
      </w:r>
      <w:proofErr w:type="gramEnd"/>
      <w:r w:rsidRPr="00787E41">
        <w:rPr>
          <w:lang w:eastAsia="cs-CZ"/>
        </w:rPr>
        <w:t xml:space="preserve"> and M.S. </w:t>
      </w:r>
      <w:proofErr w:type="spellStart"/>
      <w:r w:rsidRPr="00787E41">
        <w:rPr>
          <w:lang w:eastAsia="cs-CZ"/>
        </w:rPr>
        <w:t>students</w:t>
      </w:r>
      <w:proofErr w:type="spellEnd"/>
      <w:r w:rsidRPr="00787E41">
        <w:rPr>
          <w:lang w:eastAsia="cs-CZ"/>
        </w:rPr>
        <w:t xml:space="preserve"> in </w:t>
      </w:r>
      <w:proofErr w:type="spellStart"/>
      <w:r w:rsidRPr="00787E41">
        <w:rPr>
          <w:lang w:eastAsia="cs-CZ"/>
        </w:rPr>
        <w:t>the</w:t>
      </w:r>
      <w:proofErr w:type="spellEnd"/>
      <w:r w:rsidRPr="00787E41">
        <w:rPr>
          <w:lang w:eastAsia="cs-CZ"/>
        </w:rPr>
        <w:t xml:space="preserve"> U.S. and </w:t>
      </w:r>
      <w:proofErr w:type="spellStart"/>
      <w:r w:rsidRPr="00787E41">
        <w:rPr>
          <w:lang w:eastAsia="cs-CZ"/>
        </w:rPr>
        <w:t>China</w:t>
      </w:r>
      <w:proofErr w:type="spellEnd"/>
      <w:r w:rsidRPr="00787E41">
        <w:rPr>
          <w:lang w:eastAsia="cs-CZ"/>
        </w:rPr>
        <w:t xml:space="preserve">. His </w:t>
      </w:r>
      <w:proofErr w:type="spellStart"/>
      <w:r w:rsidRPr="00787E41">
        <w:rPr>
          <w:lang w:eastAsia="cs-CZ"/>
        </w:rPr>
        <w:t>research</w:t>
      </w:r>
      <w:proofErr w:type="spellEnd"/>
      <w:r w:rsidRPr="00787E41">
        <w:rPr>
          <w:lang w:eastAsia="cs-CZ"/>
        </w:rPr>
        <w:t xml:space="preserve"> has </w:t>
      </w:r>
      <w:proofErr w:type="spellStart"/>
      <w:r w:rsidRPr="00787E41">
        <w:rPr>
          <w:lang w:eastAsia="cs-CZ"/>
        </w:rPr>
        <w:t>focused</w:t>
      </w:r>
      <w:proofErr w:type="spellEnd"/>
      <w:r w:rsidRPr="00787E41">
        <w:rPr>
          <w:lang w:eastAsia="cs-CZ"/>
        </w:rPr>
        <w:t xml:space="preserve"> on “</w:t>
      </w:r>
      <w:proofErr w:type="spellStart"/>
      <w:r w:rsidRPr="00787E41">
        <w:rPr>
          <w:lang w:eastAsia="cs-CZ"/>
        </w:rPr>
        <w:t>radiation</w:t>
      </w:r>
      <w:proofErr w:type="spellEnd"/>
      <w:r w:rsidRPr="00787E41">
        <w:rPr>
          <w:lang w:eastAsia="cs-CZ"/>
        </w:rPr>
        <w:t xml:space="preserve"> dosimetry” </w:t>
      </w:r>
      <w:proofErr w:type="spellStart"/>
      <w:r w:rsidRPr="00787E41">
        <w:rPr>
          <w:lang w:eastAsia="cs-CZ"/>
        </w:rPr>
        <w:t>for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radiation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protection</w:t>
      </w:r>
      <w:proofErr w:type="spellEnd"/>
      <w:r w:rsidRPr="00787E41">
        <w:rPr>
          <w:lang w:eastAsia="cs-CZ"/>
        </w:rPr>
        <w:t xml:space="preserve">, </w:t>
      </w:r>
      <w:proofErr w:type="spellStart"/>
      <w:r w:rsidRPr="00787E41">
        <w:rPr>
          <w:lang w:eastAsia="cs-CZ"/>
        </w:rPr>
        <w:t>medical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imaging</w:t>
      </w:r>
      <w:proofErr w:type="spellEnd"/>
      <w:r w:rsidRPr="00787E41">
        <w:rPr>
          <w:lang w:eastAsia="cs-CZ"/>
        </w:rPr>
        <w:t xml:space="preserve">, and </w:t>
      </w:r>
      <w:proofErr w:type="spellStart"/>
      <w:r w:rsidRPr="00787E41">
        <w:rPr>
          <w:lang w:eastAsia="cs-CZ"/>
        </w:rPr>
        <w:t>radiotherapy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applications</w:t>
      </w:r>
      <w:proofErr w:type="spellEnd"/>
      <w:r w:rsidRPr="00787E41">
        <w:rPr>
          <w:lang w:eastAsia="cs-CZ"/>
        </w:rPr>
        <w:t xml:space="preserve">, </w:t>
      </w:r>
      <w:proofErr w:type="spellStart"/>
      <w:r w:rsidRPr="00787E41">
        <w:rPr>
          <w:lang w:eastAsia="cs-CZ"/>
        </w:rPr>
        <w:t>with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continuous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funding</w:t>
      </w:r>
      <w:proofErr w:type="spellEnd"/>
      <w:r w:rsidRPr="00787E41">
        <w:rPr>
          <w:lang w:eastAsia="cs-CZ"/>
        </w:rPr>
        <w:t xml:space="preserve"> by </w:t>
      </w:r>
      <w:proofErr w:type="spellStart"/>
      <w:r w:rsidRPr="00787E41">
        <w:rPr>
          <w:lang w:eastAsia="cs-CZ"/>
        </w:rPr>
        <w:t>governmental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agencies</w:t>
      </w:r>
      <w:proofErr w:type="spellEnd"/>
      <w:r w:rsidRPr="00787E41">
        <w:rPr>
          <w:lang w:eastAsia="cs-CZ"/>
        </w:rPr>
        <w:t xml:space="preserve"> and </w:t>
      </w:r>
      <w:proofErr w:type="spellStart"/>
      <w:r w:rsidRPr="00787E41">
        <w:rPr>
          <w:lang w:eastAsia="cs-CZ"/>
        </w:rPr>
        <w:t>private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sector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industry</w:t>
      </w:r>
      <w:proofErr w:type="spellEnd"/>
      <w:r w:rsidRPr="00787E41">
        <w:rPr>
          <w:lang w:eastAsia="cs-CZ"/>
        </w:rPr>
        <w:t xml:space="preserve">. His </w:t>
      </w:r>
      <w:proofErr w:type="spellStart"/>
      <w:r w:rsidRPr="00787E41">
        <w:rPr>
          <w:lang w:eastAsia="cs-CZ"/>
        </w:rPr>
        <w:t>publication</w:t>
      </w:r>
      <w:proofErr w:type="spellEnd"/>
      <w:r w:rsidRPr="00787E41">
        <w:rPr>
          <w:lang w:eastAsia="cs-CZ"/>
        </w:rPr>
        <w:t xml:space="preserve"> list </w:t>
      </w:r>
      <w:proofErr w:type="spellStart"/>
      <w:r w:rsidRPr="00787E41">
        <w:rPr>
          <w:lang w:eastAsia="cs-CZ"/>
        </w:rPr>
        <w:t>includes</w:t>
      </w:r>
      <w:proofErr w:type="spellEnd"/>
      <w:r w:rsidRPr="00787E41">
        <w:rPr>
          <w:lang w:eastAsia="cs-CZ"/>
        </w:rPr>
        <w:t xml:space="preserve"> 2 </w:t>
      </w:r>
      <w:proofErr w:type="spellStart"/>
      <w:r w:rsidRPr="00787E41">
        <w:rPr>
          <w:lang w:eastAsia="cs-CZ"/>
        </w:rPr>
        <w:t>books</w:t>
      </w:r>
      <w:proofErr w:type="spellEnd"/>
      <w:r w:rsidRPr="00787E41">
        <w:rPr>
          <w:lang w:eastAsia="cs-CZ"/>
        </w:rPr>
        <w:t>, 200 peer-</w:t>
      </w:r>
      <w:proofErr w:type="spellStart"/>
      <w:r w:rsidRPr="00787E41">
        <w:rPr>
          <w:lang w:eastAsia="cs-CZ"/>
        </w:rPr>
        <w:t>reviewed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papers</w:t>
      </w:r>
      <w:proofErr w:type="spellEnd"/>
      <w:r w:rsidRPr="00787E41">
        <w:rPr>
          <w:lang w:eastAsia="cs-CZ"/>
        </w:rPr>
        <w:t>/</w:t>
      </w:r>
      <w:proofErr w:type="spellStart"/>
      <w:r w:rsidRPr="00787E41">
        <w:rPr>
          <w:lang w:eastAsia="cs-CZ"/>
        </w:rPr>
        <w:t>chapters</w:t>
      </w:r>
      <w:proofErr w:type="spellEnd"/>
      <w:r w:rsidRPr="00787E41">
        <w:rPr>
          <w:lang w:eastAsia="cs-CZ"/>
        </w:rPr>
        <w:t xml:space="preserve">, 400 </w:t>
      </w:r>
      <w:proofErr w:type="spellStart"/>
      <w:r w:rsidRPr="00787E41">
        <w:rPr>
          <w:lang w:eastAsia="cs-CZ"/>
        </w:rPr>
        <w:t>abstracts</w:t>
      </w:r>
      <w:proofErr w:type="spellEnd"/>
      <w:r w:rsidRPr="00787E41">
        <w:rPr>
          <w:lang w:eastAsia="cs-CZ"/>
        </w:rPr>
        <w:t xml:space="preserve">, and 140 </w:t>
      </w:r>
      <w:proofErr w:type="spellStart"/>
      <w:r w:rsidRPr="00787E41">
        <w:rPr>
          <w:lang w:eastAsia="cs-CZ"/>
        </w:rPr>
        <w:t>invited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talks</w:t>
      </w:r>
      <w:proofErr w:type="spellEnd"/>
      <w:r w:rsidRPr="00787E41">
        <w:rPr>
          <w:lang w:eastAsia="cs-CZ"/>
        </w:rPr>
        <w:t xml:space="preserve">. </w:t>
      </w:r>
      <w:proofErr w:type="spellStart"/>
      <w:r w:rsidRPr="00787E41">
        <w:rPr>
          <w:lang w:eastAsia="cs-CZ"/>
        </w:rPr>
        <w:t>Widely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known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for</w:t>
      </w:r>
      <w:proofErr w:type="spellEnd"/>
      <w:r w:rsidRPr="00787E41">
        <w:rPr>
          <w:lang w:eastAsia="cs-CZ"/>
        </w:rPr>
        <w:t xml:space="preserve"> his </w:t>
      </w:r>
      <w:proofErr w:type="spellStart"/>
      <w:r w:rsidRPr="00787E41">
        <w:rPr>
          <w:lang w:eastAsia="cs-CZ"/>
        </w:rPr>
        <w:t>work</w:t>
      </w:r>
      <w:proofErr w:type="spellEnd"/>
      <w:r w:rsidRPr="00787E41">
        <w:rPr>
          <w:lang w:eastAsia="cs-CZ"/>
        </w:rPr>
        <w:t xml:space="preserve"> on “</w:t>
      </w:r>
      <w:proofErr w:type="spellStart"/>
      <w:r w:rsidRPr="00787E41">
        <w:rPr>
          <w:lang w:eastAsia="cs-CZ"/>
        </w:rPr>
        <w:t>computational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phantoms</w:t>
      </w:r>
      <w:proofErr w:type="spellEnd"/>
      <w:r w:rsidRPr="00787E41">
        <w:rPr>
          <w:lang w:eastAsia="cs-CZ"/>
        </w:rPr>
        <w:t>” and “</w:t>
      </w:r>
      <w:proofErr w:type="spellStart"/>
      <w:r w:rsidRPr="00787E41">
        <w:rPr>
          <w:lang w:eastAsia="cs-CZ"/>
        </w:rPr>
        <w:t>advanced</w:t>
      </w:r>
      <w:proofErr w:type="spellEnd"/>
      <w:r w:rsidRPr="00787E41">
        <w:rPr>
          <w:lang w:eastAsia="cs-CZ"/>
        </w:rPr>
        <w:t xml:space="preserve"> Monte Carlo </w:t>
      </w:r>
      <w:proofErr w:type="spellStart"/>
      <w:r w:rsidRPr="00787E41">
        <w:rPr>
          <w:lang w:eastAsia="cs-CZ"/>
        </w:rPr>
        <w:t>simulations</w:t>
      </w:r>
      <w:proofErr w:type="spellEnd"/>
      <w:r w:rsidRPr="00787E41">
        <w:rPr>
          <w:lang w:eastAsia="cs-CZ"/>
        </w:rPr>
        <w:t xml:space="preserve">”, </w:t>
      </w:r>
      <w:proofErr w:type="gramStart"/>
      <w:r w:rsidRPr="00787E41">
        <w:rPr>
          <w:lang w:eastAsia="cs-CZ"/>
        </w:rPr>
        <w:t>Prof.</w:t>
      </w:r>
      <w:proofErr w:type="gram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Xu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is</w:t>
      </w:r>
      <w:proofErr w:type="spellEnd"/>
      <w:r w:rsidRPr="00787E41">
        <w:rPr>
          <w:lang w:eastAsia="cs-CZ"/>
        </w:rPr>
        <w:t xml:space="preserve"> a </w:t>
      </w:r>
      <w:proofErr w:type="spellStart"/>
      <w:r w:rsidRPr="00787E41">
        <w:rPr>
          <w:lang w:eastAsia="cs-CZ"/>
        </w:rPr>
        <w:t>fellow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American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Nuclear</w:t>
      </w:r>
      <w:proofErr w:type="spellEnd"/>
      <w:r w:rsidRPr="00787E41">
        <w:rPr>
          <w:lang w:eastAsia="cs-CZ"/>
        </w:rPr>
        <w:t xml:space="preserve"> Society (ANS), </w:t>
      </w:r>
      <w:proofErr w:type="spellStart"/>
      <w:r w:rsidRPr="00787E41">
        <w:rPr>
          <w:lang w:eastAsia="cs-CZ"/>
        </w:rPr>
        <w:t>Health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Physics</w:t>
      </w:r>
      <w:proofErr w:type="spellEnd"/>
      <w:r w:rsidRPr="00787E41">
        <w:rPr>
          <w:lang w:eastAsia="cs-CZ"/>
        </w:rPr>
        <w:t xml:space="preserve"> Society (HPS), </w:t>
      </w:r>
      <w:proofErr w:type="spellStart"/>
      <w:r w:rsidRPr="00787E41">
        <w:rPr>
          <w:lang w:eastAsia="cs-CZ"/>
        </w:rPr>
        <w:t>American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Association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Physicists</w:t>
      </w:r>
      <w:proofErr w:type="spellEnd"/>
      <w:r w:rsidRPr="00787E41">
        <w:rPr>
          <w:lang w:eastAsia="cs-CZ"/>
        </w:rPr>
        <w:t xml:space="preserve"> in </w:t>
      </w:r>
      <w:proofErr w:type="spellStart"/>
      <w:r w:rsidRPr="00787E41">
        <w:rPr>
          <w:lang w:eastAsia="cs-CZ"/>
        </w:rPr>
        <w:t>Medicine</w:t>
      </w:r>
      <w:proofErr w:type="spellEnd"/>
      <w:r w:rsidRPr="00787E41">
        <w:rPr>
          <w:lang w:eastAsia="cs-CZ"/>
        </w:rPr>
        <w:t xml:space="preserve"> (AAPM), and </w:t>
      </w:r>
      <w:proofErr w:type="spellStart"/>
      <w:r w:rsidRPr="00787E41">
        <w:rPr>
          <w:lang w:eastAsia="cs-CZ"/>
        </w:rPr>
        <w:t>American</w:t>
      </w:r>
      <w:proofErr w:type="spellEnd"/>
      <w:r w:rsidRPr="00787E41">
        <w:rPr>
          <w:lang w:eastAsia="cs-CZ"/>
        </w:rPr>
        <w:t xml:space="preserve"> Institute </w:t>
      </w:r>
      <w:proofErr w:type="spellStart"/>
      <w:r w:rsidRPr="00787E41">
        <w:rPr>
          <w:lang w:eastAsia="cs-CZ"/>
        </w:rPr>
        <w:t>for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Medical</w:t>
      </w:r>
      <w:proofErr w:type="spellEnd"/>
      <w:r w:rsidRPr="00787E41">
        <w:rPr>
          <w:lang w:eastAsia="cs-CZ"/>
        </w:rPr>
        <w:t xml:space="preserve"> and </w:t>
      </w:r>
      <w:proofErr w:type="spellStart"/>
      <w:r w:rsidRPr="00787E41">
        <w:rPr>
          <w:lang w:eastAsia="cs-CZ"/>
        </w:rPr>
        <w:t>Biological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Engineering</w:t>
      </w:r>
      <w:proofErr w:type="spellEnd"/>
      <w:r w:rsidRPr="00787E41">
        <w:rPr>
          <w:lang w:eastAsia="cs-CZ"/>
        </w:rPr>
        <w:t xml:space="preserve"> (AIMBE), as </w:t>
      </w:r>
      <w:proofErr w:type="spellStart"/>
      <w:r w:rsidRPr="00787E41">
        <w:rPr>
          <w:lang w:eastAsia="cs-CZ"/>
        </w:rPr>
        <w:t>well</w:t>
      </w:r>
      <w:proofErr w:type="spellEnd"/>
      <w:r w:rsidRPr="00787E41">
        <w:rPr>
          <w:lang w:eastAsia="cs-CZ"/>
        </w:rPr>
        <w:t xml:space="preserve"> as a </w:t>
      </w:r>
      <w:proofErr w:type="spellStart"/>
      <w:r w:rsidRPr="00787E41">
        <w:rPr>
          <w:lang w:eastAsia="cs-CZ"/>
        </w:rPr>
        <w:t>council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member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the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National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Council</w:t>
      </w:r>
      <w:proofErr w:type="spellEnd"/>
      <w:r w:rsidRPr="00787E41">
        <w:rPr>
          <w:lang w:eastAsia="cs-CZ"/>
        </w:rPr>
        <w:t xml:space="preserve"> on </w:t>
      </w:r>
      <w:proofErr w:type="spellStart"/>
      <w:r w:rsidRPr="00787E41">
        <w:rPr>
          <w:lang w:eastAsia="cs-CZ"/>
        </w:rPr>
        <w:t>Radiation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Protection</w:t>
      </w:r>
      <w:proofErr w:type="spellEnd"/>
      <w:r w:rsidRPr="00787E41">
        <w:rPr>
          <w:lang w:eastAsia="cs-CZ"/>
        </w:rPr>
        <w:t xml:space="preserve"> and </w:t>
      </w:r>
      <w:proofErr w:type="spellStart"/>
      <w:r w:rsidRPr="00787E41">
        <w:rPr>
          <w:lang w:eastAsia="cs-CZ"/>
        </w:rPr>
        <w:t>Measurement</w:t>
      </w:r>
      <w:proofErr w:type="spellEnd"/>
      <w:r w:rsidRPr="00787E41">
        <w:rPr>
          <w:lang w:eastAsia="cs-CZ"/>
        </w:rPr>
        <w:t xml:space="preserve"> (NCRP) and a past president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the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Council</w:t>
      </w:r>
      <w:proofErr w:type="spellEnd"/>
      <w:r w:rsidRPr="00787E41">
        <w:rPr>
          <w:lang w:eastAsia="cs-CZ"/>
        </w:rPr>
        <w:t xml:space="preserve"> on </w:t>
      </w:r>
      <w:proofErr w:type="spellStart"/>
      <w:r w:rsidRPr="00787E41">
        <w:rPr>
          <w:lang w:eastAsia="cs-CZ"/>
        </w:rPr>
        <w:t>Ionizing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Radiation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Measurements</w:t>
      </w:r>
      <w:proofErr w:type="spellEnd"/>
      <w:r w:rsidRPr="00787E41">
        <w:rPr>
          <w:lang w:eastAsia="cs-CZ"/>
        </w:rPr>
        <w:t xml:space="preserve"> and </w:t>
      </w:r>
      <w:proofErr w:type="spellStart"/>
      <w:r w:rsidRPr="00787E41">
        <w:rPr>
          <w:lang w:eastAsia="cs-CZ"/>
        </w:rPr>
        <w:t>Standards</w:t>
      </w:r>
      <w:proofErr w:type="spellEnd"/>
      <w:r w:rsidRPr="00787E41">
        <w:rPr>
          <w:lang w:eastAsia="cs-CZ"/>
        </w:rPr>
        <w:t xml:space="preserve"> (CIRMS). He has </w:t>
      </w:r>
      <w:proofErr w:type="spellStart"/>
      <w:r w:rsidRPr="00787E41">
        <w:rPr>
          <w:lang w:eastAsia="cs-CZ"/>
        </w:rPr>
        <w:t>been</w:t>
      </w:r>
      <w:proofErr w:type="spellEnd"/>
      <w:r w:rsidRPr="00787E41">
        <w:rPr>
          <w:lang w:eastAsia="cs-CZ"/>
        </w:rPr>
        <w:t xml:space="preserve"> on </w:t>
      </w:r>
      <w:proofErr w:type="spellStart"/>
      <w:r w:rsidRPr="00787E41">
        <w:rPr>
          <w:lang w:eastAsia="cs-CZ"/>
        </w:rPr>
        <w:t>the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editorial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board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Medical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Physics</w:t>
      </w:r>
      <w:proofErr w:type="spellEnd"/>
      <w:r w:rsidRPr="00787E41">
        <w:rPr>
          <w:lang w:eastAsia="cs-CZ"/>
        </w:rPr>
        <w:t xml:space="preserve"> and </w:t>
      </w:r>
      <w:proofErr w:type="spellStart"/>
      <w:r w:rsidRPr="00787E41">
        <w:rPr>
          <w:lang w:eastAsia="cs-CZ"/>
        </w:rPr>
        <w:t>Physics</w:t>
      </w:r>
      <w:proofErr w:type="spellEnd"/>
      <w:r w:rsidRPr="00787E41">
        <w:rPr>
          <w:lang w:eastAsia="cs-CZ"/>
        </w:rPr>
        <w:t xml:space="preserve"> in </w:t>
      </w:r>
      <w:proofErr w:type="spellStart"/>
      <w:r w:rsidRPr="00787E41">
        <w:rPr>
          <w:lang w:eastAsia="cs-CZ"/>
        </w:rPr>
        <w:t>Medicine</w:t>
      </w:r>
      <w:proofErr w:type="spellEnd"/>
      <w:r w:rsidRPr="00787E41">
        <w:rPr>
          <w:lang w:eastAsia="cs-CZ"/>
        </w:rPr>
        <w:t xml:space="preserve"> &amp; Biology </w:t>
      </w:r>
      <w:proofErr w:type="spellStart"/>
      <w:r w:rsidRPr="00787E41">
        <w:rPr>
          <w:lang w:eastAsia="cs-CZ"/>
        </w:rPr>
        <w:t>for</w:t>
      </w:r>
      <w:proofErr w:type="spellEnd"/>
      <w:r w:rsidRPr="00787E41">
        <w:rPr>
          <w:lang w:eastAsia="cs-CZ"/>
        </w:rPr>
        <w:t xml:space="preserve"> 20 </w:t>
      </w:r>
      <w:proofErr w:type="spellStart"/>
      <w:r w:rsidRPr="00787E41">
        <w:rPr>
          <w:lang w:eastAsia="cs-CZ"/>
        </w:rPr>
        <w:t>years</w:t>
      </w:r>
      <w:proofErr w:type="spellEnd"/>
      <w:r w:rsidRPr="00787E41">
        <w:rPr>
          <w:lang w:eastAsia="cs-CZ"/>
        </w:rPr>
        <w:t xml:space="preserve">. Prof. </w:t>
      </w:r>
      <w:proofErr w:type="spellStart"/>
      <w:r w:rsidRPr="00787E41">
        <w:rPr>
          <w:lang w:eastAsia="cs-CZ"/>
        </w:rPr>
        <w:t>Xu</w:t>
      </w:r>
      <w:proofErr w:type="spellEnd"/>
      <w:r w:rsidRPr="00787E41">
        <w:rPr>
          <w:lang w:eastAsia="cs-CZ"/>
        </w:rPr>
        <w:t xml:space="preserve"> and his team </w:t>
      </w:r>
      <w:proofErr w:type="spellStart"/>
      <w:r w:rsidRPr="00787E41">
        <w:rPr>
          <w:lang w:eastAsia="cs-CZ"/>
        </w:rPr>
        <w:t>have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developed</w:t>
      </w:r>
      <w:proofErr w:type="spellEnd"/>
      <w:r w:rsidRPr="00787E41">
        <w:rPr>
          <w:lang w:eastAsia="cs-CZ"/>
        </w:rPr>
        <w:t xml:space="preserve"> a </w:t>
      </w:r>
      <w:proofErr w:type="spellStart"/>
      <w:r w:rsidRPr="00787E41">
        <w:rPr>
          <w:lang w:eastAsia="cs-CZ"/>
        </w:rPr>
        <w:t>number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commercial</w:t>
      </w:r>
      <w:proofErr w:type="spellEnd"/>
      <w:r w:rsidRPr="00787E41">
        <w:rPr>
          <w:lang w:eastAsia="cs-CZ"/>
        </w:rPr>
        <w:t xml:space="preserve"> software </w:t>
      </w:r>
      <w:proofErr w:type="spellStart"/>
      <w:r w:rsidRPr="00787E41">
        <w:rPr>
          <w:lang w:eastAsia="cs-CZ"/>
        </w:rPr>
        <w:t>tools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including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VirtualDose</w:t>
      </w:r>
      <w:proofErr w:type="spellEnd"/>
      <w:r w:rsidRPr="00787E41">
        <w:rPr>
          <w:lang w:eastAsia="cs-CZ"/>
        </w:rPr>
        <w:t xml:space="preserve"> (a CT and IR </w:t>
      </w:r>
      <w:proofErr w:type="spellStart"/>
      <w:r w:rsidRPr="00787E41">
        <w:rPr>
          <w:lang w:eastAsia="cs-CZ"/>
        </w:rPr>
        <w:t>patient</w:t>
      </w:r>
      <w:proofErr w:type="spellEnd"/>
      <w:r w:rsidRPr="00787E41">
        <w:rPr>
          <w:lang w:eastAsia="cs-CZ"/>
        </w:rPr>
        <w:t xml:space="preserve"> dose reporting software), ARCHER (a GPU-</w:t>
      </w:r>
      <w:proofErr w:type="spellStart"/>
      <w:r w:rsidRPr="00787E41">
        <w:rPr>
          <w:lang w:eastAsia="cs-CZ"/>
        </w:rPr>
        <w:t>based</w:t>
      </w:r>
      <w:proofErr w:type="spellEnd"/>
      <w:r w:rsidRPr="00787E41">
        <w:rPr>
          <w:lang w:eastAsia="cs-CZ"/>
        </w:rPr>
        <w:t xml:space="preserve"> Monte Carlo dose </w:t>
      </w:r>
      <w:proofErr w:type="spellStart"/>
      <w:r w:rsidRPr="00787E41">
        <w:rPr>
          <w:lang w:eastAsia="cs-CZ"/>
        </w:rPr>
        <w:t>computing</w:t>
      </w:r>
      <w:proofErr w:type="spellEnd"/>
      <w:r w:rsidRPr="00787E41">
        <w:rPr>
          <w:lang w:eastAsia="cs-CZ"/>
        </w:rPr>
        <w:t xml:space="preserve"> software </w:t>
      </w:r>
      <w:proofErr w:type="spellStart"/>
      <w:r w:rsidRPr="00787E41">
        <w:rPr>
          <w:lang w:eastAsia="cs-CZ"/>
        </w:rPr>
        <w:t>for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treatment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planning</w:t>
      </w:r>
      <w:proofErr w:type="spellEnd"/>
      <w:r w:rsidRPr="00787E41">
        <w:rPr>
          <w:lang w:eastAsia="cs-CZ"/>
        </w:rPr>
        <w:t xml:space="preserve"> and dose QA </w:t>
      </w:r>
      <w:proofErr w:type="spellStart"/>
      <w:r w:rsidRPr="00787E41">
        <w:rPr>
          <w:lang w:eastAsia="cs-CZ"/>
        </w:rPr>
        <w:t>verification</w:t>
      </w:r>
      <w:proofErr w:type="spellEnd"/>
      <w:r w:rsidRPr="00787E41">
        <w:rPr>
          <w:lang w:eastAsia="cs-CZ"/>
        </w:rPr>
        <w:t xml:space="preserve">), and </w:t>
      </w:r>
      <w:proofErr w:type="spellStart"/>
      <w:r w:rsidRPr="00787E41">
        <w:rPr>
          <w:lang w:eastAsia="cs-CZ"/>
        </w:rPr>
        <w:t>DeepViewer</w:t>
      </w:r>
      <w:proofErr w:type="spellEnd"/>
      <w:r w:rsidRPr="00787E41">
        <w:rPr>
          <w:lang w:eastAsia="cs-CZ"/>
        </w:rPr>
        <w:t xml:space="preserve"> (</w:t>
      </w:r>
      <w:proofErr w:type="spellStart"/>
      <w:r w:rsidRPr="00787E41">
        <w:rPr>
          <w:lang w:eastAsia="cs-CZ"/>
        </w:rPr>
        <w:t>an</w:t>
      </w:r>
      <w:proofErr w:type="spellEnd"/>
      <w:r w:rsidRPr="00787E41">
        <w:rPr>
          <w:lang w:eastAsia="cs-CZ"/>
        </w:rPr>
        <w:t xml:space="preserve"> image </w:t>
      </w:r>
      <w:proofErr w:type="spellStart"/>
      <w:r w:rsidRPr="00787E41">
        <w:rPr>
          <w:lang w:eastAsia="cs-CZ"/>
        </w:rPr>
        <w:t>segmentation</w:t>
      </w:r>
      <w:proofErr w:type="spellEnd"/>
      <w:r w:rsidRPr="00787E41">
        <w:rPr>
          <w:lang w:eastAsia="cs-CZ"/>
        </w:rPr>
        <w:t xml:space="preserve"> and </w:t>
      </w:r>
      <w:proofErr w:type="spellStart"/>
      <w:r w:rsidRPr="00787E41">
        <w:rPr>
          <w:lang w:eastAsia="cs-CZ"/>
        </w:rPr>
        <w:t>registration</w:t>
      </w:r>
      <w:proofErr w:type="spellEnd"/>
      <w:r w:rsidRPr="00787E41">
        <w:rPr>
          <w:lang w:eastAsia="cs-CZ"/>
        </w:rPr>
        <w:t xml:space="preserve"> software </w:t>
      </w:r>
      <w:proofErr w:type="spellStart"/>
      <w:r w:rsidRPr="00787E41">
        <w:rPr>
          <w:lang w:eastAsia="cs-CZ"/>
        </w:rPr>
        <w:t>tool</w:t>
      </w:r>
      <w:proofErr w:type="spellEnd"/>
      <w:r w:rsidRPr="00787E41">
        <w:rPr>
          <w:lang w:eastAsia="cs-CZ"/>
        </w:rPr>
        <w:t xml:space="preserve">). Prof. </w:t>
      </w:r>
      <w:proofErr w:type="spellStart"/>
      <w:r w:rsidRPr="00787E41">
        <w:rPr>
          <w:lang w:eastAsia="cs-CZ"/>
        </w:rPr>
        <w:t>Xu</w:t>
      </w:r>
      <w:proofErr w:type="spellEnd"/>
      <w:r w:rsidRPr="00787E41">
        <w:rPr>
          <w:lang w:eastAsia="cs-CZ"/>
        </w:rPr>
        <w:t xml:space="preserve"> has </w:t>
      </w:r>
      <w:proofErr w:type="spellStart"/>
      <w:r w:rsidRPr="00787E41">
        <w:rPr>
          <w:lang w:eastAsia="cs-CZ"/>
        </w:rPr>
        <w:t>received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numerous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professional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recognitions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including</w:t>
      </w:r>
      <w:proofErr w:type="spellEnd"/>
      <w:r w:rsidRPr="00787E41">
        <w:rPr>
          <w:lang w:eastAsia="cs-CZ"/>
        </w:rPr>
        <w:t xml:space="preserve">, </w:t>
      </w:r>
      <w:proofErr w:type="spellStart"/>
      <w:r w:rsidRPr="00787E41">
        <w:rPr>
          <w:lang w:eastAsia="cs-CZ"/>
        </w:rPr>
        <w:t>recently</w:t>
      </w:r>
      <w:proofErr w:type="spellEnd"/>
      <w:r w:rsidRPr="00787E41">
        <w:rPr>
          <w:lang w:eastAsia="cs-CZ"/>
        </w:rPr>
        <w:t xml:space="preserve">, CIRMS </w:t>
      </w:r>
      <w:proofErr w:type="spellStart"/>
      <w:r w:rsidRPr="00787E41">
        <w:rPr>
          <w:lang w:eastAsia="cs-CZ"/>
        </w:rPr>
        <w:t>Randal</w:t>
      </w:r>
      <w:proofErr w:type="spellEnd"/>
      <w:r w:rsidRPr="00787E41">
        <w:rPr>
          <w:lang w:eastAsia="cs-CZ"/>
        </w:rPr>
        <w:t xml:space="preserve"> S. </w:t>
      </w:r>
      <w:proofErr w:type="spellStart"/>
      <w:r w:rsidRPr="00787E41">
        <w:rPr>
          <w:lang w:eastAsia="cs-CZ"/>
        </w:rPr>
        <w:t>Caswell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Award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for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Distinguished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Achievements</w:t>
      </w:r>
      <w:proofErr w:type="spellEnd"/>
      <w:r w:rsidRPr="00787E41">
        <w:rPr>
          <w:lang w:eastAsia="cs-CZ"/>
        </w:rPr>
        <w:t xml:space="preserve"> (2015), HPS </w:t>
      </w:r>
      <w:proofErr w:type="spellStart"/>
      <w:r w:rsidRPr="00787E41">
        <w:rPr>
          <w:lang w:eastAsia="cs-CZ"/>
        </w:rPr>
        <w:t>Distinguished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Scientific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Achievement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Award</w:t>
      </w:r>
      <w:proofErr w:type="spellEnd"/>
      <w:r w:rsidRPr="00787E41">
        <w:rPr>
          <w:lang w:eastAsia="cs-CZ"/>
        </w:rPr>
        <w:t xml:space="preserve"> (2018), ANS Arthur </w:t>
      </w:r>
      <w:proofErr w:type="spellStart"/>
      <w:r w:rsidRPr="00787E41">
        <w:rPr>
          <w:lang w:eastAsia="cs-CZ"/>
        </w:rPr>
        <w:t>Holly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Compton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Award</w:t>
      </w:r>
      <w:proofErr w:type="spellEnd"/>
      <w:r w:rsidRPr="00787E41">
        <w:rPr>
          <w:lang w:eastAsia="cs-CZ"/>
        </w:rPr>
        <w:t xml:space="preserve"> in </w:t>
      </w:r>
      <w:proofErr w:type="spellStart"/>
      <w:r w:rsidRPr="00787E41">
        <w:rPr>
          <w:lang w:eastAsia="cs-CZ"/>
        </w:rPr>
        <w:t>Education</w:t>
      </w:r>
      <w:proofErr w:type="spellEnd"/>
      <w:r w:rsidRPr="00787E41">
        <w:rPr>
          <w:lang w:eastAsia="cs-CZ"/>
        </w:rPr>
        <w:t xml:space="preserve"> (2020), ANS </w:t>
      </w:r>
      <w:proofErr w:type="spellStart"/>
      <w:r w:rsidRPr="00787E41">
        <w:rPr>
          <w:lang w:eastAsia="cs-CZ"/>
        </w:rPr>
        <w:t>Rockwell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Lifetime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Achievement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Award</w:t>
      </w:r>
      <w:proofErr w:type="spellEnd"/>
      <w:r w:rsidRPr="00787E41">
        <w:rPr>
          <w:lang w:eastAsia="cs-CZ"/>
        </w:rPr>
        <w:t xml:space="preserve"> in </w:t>
      </w:r>
      <w:proofErr w:type="spellStart"/>
      <w:r w:rsidRPr="00787E41">
        <w:rPr>
          <w:lang w:eastAsia="cs-CZ"/>
        </w:rPr>
        <w:t>Radiation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Protection</w:t>
      </w:r>
      <w:proofErr w:type="spellEnd"/>
      <w:r w:rsidRPr="00787E41">
        <w:rPr>
          <w:lang w:eastAsia="cs-CZ"/>
        </w:rPr>
        <w:t xml:space="preserve"> and </w:t>
      </w:r>
      <w:proofErr w:type="spellStart"/>
      <w:r w:rsidRPr="00787E41">
        <w:rPr>
          <w:lang w:eastAsia="cs-CZ"/>
        </w:rPr>
        <w:t>Shielding</w:t>
      </w:r>
      <w:proofErr w:type="spellEnd"/>
      <w:r w:rsidRPr="00787E41">
        <w:rPr>
          <w:lang w:eastAsia="cs-CZ"/>
        </w:rPr>
        <w:t xml:space="preserve"> (2020), and AAPM Edith H. </w:t>
      </w:r>
      <w:proofErr w:type="spellStart"/>
      <w:r w:rsidRPr="00787E41">
        <w:rPr>
          <w:lang w:eastAsia="cs-CZ"/>
        </w:rPr>
        <w:t>Quimby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Award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for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Lifetime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Achievement</w:t>
      </w:r>
      <w:proofErr w:type="spellEnd"/>
      <w:r w:rsidRPr="00787E41">
        <w:rPr>
          <w:lang w:eastAsia="cs-CZ"/>
        </w:rPr>
        <w:t xml:space="preserve"> in </w:t>
      </w:r>
      <w:proofErr w:type="spellStart"/>
      <w:r w:rsidRPr="00787E41">
        <w:rPr>
          <w:lang w:eastAsia="cs-CZ"/>
        </w:rPr>
        <w:t>Medical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Physics</w:t>
      </w:r>
      <w:proofErr w:type="spellEnd"/>
      <w:r w:rsidRPr="00787E41">
        <w:rPr>
          <w:lang w:eastAsia="cs-CZ"/>
        </w:rPr>
        <w:t xml:space="preserve"> (2020).</w:t>
      </w:r>
    </w:p>
    <w:p w14:paraId="6F628FA0" w14:textId="45B2805B" w:rsidR="00EB60C6" w:rsidRPr="00787E41" w:rsidRDefault="00787E41" w:rsidP="00787E41">
      <w:pPr>
        <w:shd w:val="clear" w:color="auto" w:fill="FFFFFF"/>
        <w:spacing w:before="150" w:after="150" w:line="21" w:lineRule="atLeast"/>
        <w:jc w:val="both"/>
        <w:rPr>
          <w:lang w:eastAsia="cs-CZ"/>
        </w:rPr>
      </w:pPr>
      <w:proofErr w:type="spellStart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lastRenderedPageBreak/>
        <w:t>Abstract</w:t>
      </w:r>
      <w:proofErr w:type="spellEnd"/>
      <w:r w:rsidRPr="00787E41">
        <w:rPr>
          <w:rFonts w:eastAsia="Times New Roman" w:cs="Times New Roman"/>
          <w:b/>
          <w:bCs/>
          <w:color w:val="202020"/>
          <w:sz w:val="27"/>
          <w:szCs w:val="27"/>
          <w:lang w:eastAsia="cs-CZ"/>
        </w:rPr>
        <w:t>:</w:t>
      </w:r>
      <w:r w:rsidRPr="00787E41">
        <w:rPr>
          <w:rFonts w:eastAsia="Times New Roman" w:cs="Times New Roman"/>
          <w:color w:val="202020"/>
          <w:sz w:val="27"/>
          <w:szCs w:val="27"/>
          <w:lang w:eastAsia="cs-CZ"/>
        </w:rPr>
        <w:br/>
      </w:r>
      <w:proofErr w:type="spellStart"/>
      <w:r w:rsidRPr="00787E41">
        <w:rPr>
          <w:lang w:eastAsia="cs-CZ"/>
        </w:rPr>
        <w:t>Estimation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organ </w:t>
      </w:r>
      <w:proofErr w:type="spellStart"/>
      <w:r w:rsidRPr="00787E41">
        <w:rPr>
          <w:lang w:eastAsia="cs-CZ"/>
        </w:rPr>
        <w:t>doses</w:t>
      </w:r>
      <w:proofErr w:type="spellEnd"/>
      <w:r w:rsidRPr="00787E41">
        <w:rPr>
          <w:lang w:eastAsia="cs-CZ"/>
        </w:rPr>
        <w:t xml:space="preserve"> in </w:t>
      </w:r>
      <w:proofErr w:type="spellStart"/>
      <w:r w:rsidRPr="00787E41">
        <w:rPr>
          <w:lang w:eastAsia="cs-CZ"/>
        </w:rPr>
        <w:t>medical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physics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depends</w:t>
      </w:r>
      <w:proofErr w:type="spellEnd"/>
      <w:r w:rsidRPr="00787E41">
        <w:rPr>
          <w:lang w:eastAsia="cs-CZ"/>
        </w:rPr>
        <w:t xml:space="preserve"> on </w:t>
      </w:r>
      <w:proofErr w:type="spellStart"/>
      <w:r w:rsidRPr="00787E41">
        <w:rPr>
          <w:lang w:eastAsia="cs-CZ"/>
        </w:rPr>
        <w:t>computational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phantoms</w:t>
      </w:r>
      <w:proofErr w:type="spellEnd"/>
      <w:r w:rsidRPr="00787E41">
        <w:rPr>
          <w:lang w:eastAsia="cs-CZ"/>
        </w:rPr>
        <w:t xml:space="preserve"> and Monte Carlo </w:t>
      </w:r>
      <w:proofErr w:type="spellStart"/>
      <w:r w:rsidRPr="00787E41">
        <w:rPr>
          <w:lang w:eastAsia="cs-CZ"/>
        </w:rPr>
        <w:t>calculations</w:t>
      </w:r>
      <w:proofErr w:type="spellEnd"/>
      <w:r w:rsidRPr="00787E41">
        <w:rPr>
          <w:lang w:eastAsia="cs-CZ"/>
        </w:rPr>
        <w:t xml:space="preserve"> ─ </w:t>
      </w:r>
      <w:proofErr w:type="spellStart"/>
      <w:r w:rsidRPr="00787E41">
        <w:rPr>
          <w:lang w:eastAsia="cs-CZ"/>
        </w:rPr>
        <w:t>two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tools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that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have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seen</w:t>
      </w:r>
      <w:proofErr w:type="spellEnd"/>
      <w:r w:rsidRPr="00787E41">
        <w:rPr>
          <w:lang w:eastAsia="cs-CZ"/>
        </w:rPr>
        <w:t xml:space="preserve"> major </w:t>
      </w:r>
      <w:proofErr w:type="spellStart"/>
      <w:r w:rsidRPr="00787E41">
        <w:rPr>
          <w:lang w:eastAsia="cs-CZ"/>
        </w:rPr>
        <w:t>advancement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recently</w:t>
      </w:r>
      <w:proofErr w:type="spellEnd"/>
      <w:r w:rsidRPr="00787E41">
        <w:rPr>
          <w:lang w:eastAsia="cs-CZ"/>
        </w:rPr>
        <w:t xml:space="preserve">. </w:t>
      </w:r>
      <w:proofErr w:type="spellStart"/>
      <w:r w:rsidRPr="00787E41">
        <w:rPr>
          <w:lang w:eastAsia="cs-CZ"/>
        </w:rPr>
        <w:t>Phantoms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have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evolved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from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the</w:t>
      </w:r>
      <w:proofErr w:type="spellEnd"/>
      <w:r w:rsidRPr="00787E41">
        <w:rPr>
          <w:lang w:eastAsia="cs-CZ"/>
        </w:rPr>
        <w:t xml:space="preserve"> 1st-generation </w:t>
      </w:r>
      <w:proofErr w:type="spellStart"/>
      <w:r w:rsidRPr="00787E41">
        <w:rPr>
          <w:lang w:eastAsia="cs-CZ"/>
        </w:rPr>
        <w:t>stylized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phantoms</w:t>
      </w:r>
      <w:proofErr w:type="spellEnd"/>
      <w:r w:rsidRPr="00787E41">
        <w:rPr>
          <w:lang w:eastAsia="cs-CZ"/>
        </w:rPr>
        <w:t xml:space="preserve"> to 2nd-generation </w:t>
      </w:r>
      <w:proofErr w:type="spellStart"/>
      <w:r w:rsidRPr="00787E41">
        <w:rPr>
          <w:lang w:eastAsia="cs-CZ"/>
        </w:rPr>
        <w:t>voxel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phantoms</w:t>
      </w:r>
      <w:proofErr w:type="spellEnd"/>
      <w:r w:rsidRPr="00787E41">
        <w:rPr>
          <w:lang w:eastAsia="cs-CZ"/>
        </w:rPr>
        <w:t xml:space="preserve">, and to 3rd-generation </w:t>
      </w:r>
      <w:proofErr w:type="spellStart"/>
      <w:r w:rsidRPr="00787E41">
        <w:rPr>
          <w:lang w:eastAsia="cs-CZ"/>
        </w:rPr>
        <w:t>boundary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representative</w:t>
      </w:r>
      <w:proofErr w:type="spellEnd"/>
      <w:r w:rsidRPr="00787E41">
        <w:rPr>
          <w:lang w:eastAsia="cs-CZ"/>
        </w:rPr>
        <w:t xml:space="preserve"> (BREP) </w:t>
      </w:r>
      <w:proofErr w:type="spellStart"/>
      <w:r w:rsidRPr="00787E41">
        <w:rPr>
          <w:lang w:eastAsia="cs-CZ"/>
        </w:rPr>
        <w:t>phantoms</w:t>
      </w:r>
      <w:proofErr w:type="spellEnd"/>
      <w:r w:rsidRPr="00787E41">
        <w:rPr>
          <w:lang w:eastAsia="cs-CZ"/>
        </w:rPr>
        <w:t xml:space="preserve">. </w:t>
      </w:r>
      <w:proofErr w:type="spellStart"/>
      <w:r w:rsidRPr="00787E41">
        <w:rPr>
          <w:lang w:eastAsia="cs-CZ"/>
        </w:rPr>
        <w:t>Aided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with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the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latest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deep</w:t>
      </w:r>
      <w:proofErr w:type="spellEnd"/>
      <w:r w:rsidRPr="00787E41">
        <w:rPr>
          <w:lang w:eastAsia="cs-CZ"/>
        </w:rPr>
        <w:t xml:space="preserve">-learning image </w:t>
      </w:r>
      <w:proofErr w:type="spellStart"/>
      <w:r w:rsidRPr="00787E41">
        <w:rPr>
          <w:lang w:eastAsia="cs-CZ"/>
        </w:rPr>
        <w:t>segmentation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tools</w:t>
      </w:r>
      <w:proofErr w:type="spellEnd"/>
      <w:r w:rsidRPr="00787E41">
        <w:rPr>
          <w:lang w:eastAsia="cs-CZ"/>
        </w:rPr>
        <w:t xml:space="preserve">, </w:t>
      </w:r>
      <w:proofErr w:type="spellStart"/>
      <w:r w:rsidRPr="00787E41">
        <w:rPr>
          <w:lang w:eastAsia="cs-CZ"/>
        </w:rPr>
        <w:t>patient-specific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phantoms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can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be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created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consisting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organ </w:t>
      </w:r>
      <w:proofErr w:type="spellStart"/>
      <w:r w:rsidRPr="00787E41">
        <w:rPr>
          <w:lang w:eastAsia="cs-CZ"/>
        </w:rPr>
        <w:t>outlines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ready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for</w:t>
      </w:r>
      <w:proofErr w:type="spellEnd"/>
      <w:r w:rsidRPr="00787E41">
        <w:rPr>
          <w:lang w:eastAsia="cs-CZ"/>
        </w:rPr>
        <w:t xml:space="preserve"> Monte Carlo </w:t>
      </w:r>
      <w:proofErr w:type="spellStart"/>
      <w:r w:rsidRPr="00787E41">
        <w:rPr>
          <w:lang w:eastAsia="cs-CZ"/>
        </w:rPr>
        <w:t>calculations</w:t>
      </w:r>
      <w:proofErr w:type="spellEnd"/>
      <w:r w:rsidRPr="00787E41">
        <w:rPr>
          <w:lang w:eastAsia="cs-CZ"/>
        </w:rPr>
        <w:t>. And GPU-</w:t>
      </w:r>
      <w:proofErr w:type="spellStart"/>
      <w:r w:rsidRPr="00787E41">
        <w:rPr>
          <w:lang w:eastAsia="cs-CZ"/>
        </w:rPr>
        <w:t>based</w:t>
      </w:r>
      <w:proofErr w:type="spellEnd"/>
      <w:r w:rsidRPr="00787E41">
        <w:rPr>
          <w:lang w:eastAsia="cs-CZ"/>
        </w:rPr>
        <w:t xml:space="preserve"> Monte Carlo </w:t>
      </w:r>
      <w:proofErr w:type="spellStart"/>
      <w:r w:rsidRPr="00787E41">
        <w:rPr>
          <w:lang w:eastAsia="cs-CZ"/>
        </w:rPr>
        <w:t>codes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can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reduce</w:t>
      </w:r>
      <w:proofErr w:type="spellEnd"/>
      <w:r w:rsidRPr="00787E41">
        <w:rPr>
          <w:lang w:eastAsia="cs-CZ"/>
        </w:rPr>
        <w:t xml:space="preserve"> dose </w:t>
      </w:r>
      <w:proofErr w:type="spellStart"/>
      <w:r w:rsidRPr="00787E41">
        <w:rPr>
          <w:lang w:eastAsia="cs-CZ"/>
        </w:rPr>
        <w:t>computing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time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from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hours</w:t>
      </w:r>
      <w:proofErr w:type="spellEnd"/>
      <w:r w:rsidRPr="00787E41">
        <w:rPr>
          <w:lang w:eastAsia="cs-CZ"/>
        </w:rPr>
        <w:t xml:space="preserve"> to </w:t>
      </w:r>
      <w:proofErr w:type="spellStart"/>
      <w:r w:rsidRPr="00787E41">
        <w:rPr>
          <w:lang w:eastAsia="cs-CZ"/>
        </w:rPr>
        <w:t>less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than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one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minute</w:t>
      </w:r>
      <w:proofErr w:type="spellEnd"/>
      <w:r w:rsidRPr="00787E41">
        <w:rPr>
          <w:lang w:eastAsia="cs-CZ"/>
        </w:rPr>
        <w:t xml:space="preserve">. </w:t>
      </w:r>
      <w:proofErr w:type="spellStart"/>
      <w:r w:rsidRPr="00787E41">
        <w:rPr>
          <w:lang w:eastAsia="cs-CZ"/>
        </w:rPr>
        <w:t>This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presentation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will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cover</w:t>
      </w:r>
      <w:proofErr w:type="spellEnd"/>
      <w:r w:rsidRPr="00787E41">
        <w:rPr>
          <w:lang w:eastAsia="cs-CZ"/>
        </w:rPr>
        <w:t xml:space="preserve">: (1) </w:t>
      </w:r>
      <w:proofErr w:type="spellStart"/>
      <w:r w:rsidRPr="00787E41">
        <w:rPr>
          <w:lang w:eastAsia="cs-CZ"/>
        </w:rPr>
        <w:t>Historical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review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computational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phantoms</w:t>
      </w:r>
      <w:proofErr w:type="spellEnd"/>
      <w:r w:rsidRPr="00787E41">
        <w:rPr>
          <w:lang w:eastAsia="cs-CZ"/>
        </w:rPr>
        <w:t xml:space="preserve"> and Monte Carlo </w:t>
      </w:r>
      <w:proofErr w:type="spellStart"/>
      <w:r w:rsidRPr="00787E41">
        <w:rPr>
          <w:lang w:eastAsia="cs-CZ"/>
        </w:rPr>
        <w:t>codes</w:t>
      </w:r>
      <w:proofErr w:type="spellEnd"/>
      <w:r w:rsidRPr="00787E41">
        <w:rPr>
          <w:lang w:eastAsia="cs-CZ"/>
        </w:rPr>
        <w:t xml:space="preserve">, (2) Development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patient-specific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phantoms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using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automatic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multi</w:t>
      </w:r>
      <w:proofErr w:type="spellEnd"/>
      <w:r w:rsidRPr="00787E41">
        <w:rPr>
          <w:lang w:eastAsia="cs-CZ"/>
        </w:rPr>
        <w:t xml:space="preserve">-organ </w:t>
      </w:r>
      <w:proofErr w:type="spellStart"/>
      <w:r w:rsidRPr="00787E41">
        <w:rPr>
          <w:lang w:eastAsia="cs-CZ"/>
        </w:rPr>
        <w:t>segmentation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tool</w:t>
      </w:r>
      <w:proofErr w:type="spellEnd"/>
      <w:r w:rsidRPr="00787E41">
        <w:rPr>
          <w:lang w:eastAsia="cs-CZ"/>
        </w:rPr>
        <w:t xml:space="preserve">, </w:t>
      </w:r>
      <w:proofErr w:type="spellStart"/>
      <w:r w:rsidRPr="00787E41">
        <w:rPr>
          <w:lang w:eastAsia="cs-CZ"/>
        </w:rPr>
        <w:t>DeepViewer</w:t>
      </w:r>
      <w:proofErr w:type="spellEnd"/>
      <w:r w:rsidRPr="00787E41">
        <w:rPr>
          <w:lang w:eastAsia="cs-CZ"/>
        </w:rPr>
        <w:t xml:space="preserve">, </w:t>
      </w:r>
      <w:proofErr w:type="spellStart"/>
      <w:r w:rsidRPr="00787E41">
        <w:rPr>
          <w:lang w:eastAsia="cs-CZ"/>
        </w:rPr>
        <w:t>that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is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based</w:t>
      </w:r>
      <w:proofErr w:type="spellEnd"/>
      <w:r w:rsidRPr="00787E41">
        <w:rPr>
          <w:lang w:eastAsia="cs-CZ"/>
        </w:rPr>
        <w:t xml:space="preserve"> on </w:t>
      </w:r>
      <w:proofErr w:type="spellStart"/>
      <w:r w:rsidRPr="00787E41">
        <w:rPr>
          <w:lang w:eastAsia="cs-CZ"/>
        </w:rPr>
        <w:t>neural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convolutional</w:t>
      </w:r>
      <w:proofErr w:type="spellEnd"/>
      <w:r w:rsidRPr="00787E41">
        <w:rPr>
          <w:lang w:eastAsia="cs-CZ"/>
        </w:rPr>
        <w:t xml:space="preserve"> network (</w:t>
      </w:r>
      <w:proofErr w:type="spellStart"/>
      <w:r w:rsidRPr="00787E41">
        <w:rPr>
          <w:lang w:eastAsia="cs-CZ"/>
        </w:rPr>
        <w:t>called</w:t>
      </w:r>
      <w:proofErr w:type="spellEnd"/>
      <w:r w:rsidRPr="00787E41">
        <w:rPr>
          <w:lang w:eastAsia="cs-CZ"/>
        </w:rPr>
        <w:t xml:space="preserve"> U-Net</w:t>
      </w:r>
      <w:proofErr w:type="gramStart"/>
      <w:r w:rsidRPr="00787E41">
        <w:rPr>
          <w:lang w:eastAsia="cs-CZ"/>
        </w:rPr>
        <w:t>) ,</w:t>
      </w:r>
      <w:proofErr w:type="gramEnd"/>
      <w:r w:rsidRPr="00787E41">
        <w:rPr>
          <w:lang w:eastAsia="cs-CZ"/>
        </w:rPr>
        <w:t xml:space="preserve"> (3) Development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rapid Monte Carlo dose </w:t>
      </w:r>
      <w:proofErr w:type="spellStart"/>
      <w:r w:rsidRPr="00787E41">
        <w:rPr>
          <w:lang w:eastAsia="cs-CZ"/>
        </w:rPr>
        <w:t>calculation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code</w:t>
      </w:r>
      <w:proofErr w:type="spellEnd"/>
      <w:r w:rsidRPr="00787E41">
        <w:rPr>
          <w:lang w:eastAsia="cs-CZ"/>
        </w:rPr>
        <w:t xml:space="preserve">, </w:t>
      </w:r>
      <w:proofErr w:type="spellStart"/>
      <w:r w:rsidRPr="00787E41">
        <w:rPr>
          <w:lang w:eastAsia="cs-CZ"/>
        </w:rPr>
        <w:t>Archer</w:t>
      </w:r>
      <w:proofErr w:type="spellEnd"/>
      <w:r w:rsidRPr="00787E41">
        <w:rPr>
          <w:lang w:eastAsia="cs-CZ"/>
        </w:rPr>
        <w:t xml:space="preserve">, </w:t>
      </w:r>
      <w:proofErr w:type="spellStart"/>
      <w:r w:rsidRPr="00787E41">
        <w:rPr>
          <w:lang w:eastAsia="cs-CZ"/>
        </w:rPr>
        <w:t>that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is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based</w:t>
      </w:r>
      <w:proofErr w:type="spellEnd"/>
      <w:r w:rsidRPr="00787E41">
        <w:rPr>
          <w:lang w:eastAsia="cs-CZ"/>
        </w:rPr>
        <w:t xml:space="preserve"> on </w:t>
      </w:r>
      <w:proofErr w:type="spellStart"/>
      <w:r w:rsidRPr="00787E41">
        <w:rPr>
          <w:lang w:eastAsia="cs-CZ"/>
        </w:rPr>
        <w:t>nVidia</w:t>
      </w:r>
      <w:proofErr w:type="spellEnd"/>
      <w:r w:rsidRPr="00787E41">
        <w:rPr>
          <w:lang w:eastAsia="cs-CZ"/>
        </w:rPr>
        <w:t xml:space="preserve"> GPU co-</w:t>
      </w:r>
      <w:proofErr w:type="spellStart"/>
      <w:r w:rsidRPr="00787E41">
        <w:rPr>
          <w:lang w:eastAsia="cs-CZ"/>
        </w:rPr>
        <w:t>processors</w:t>
      </w:r>
      <w:proofErr w:type="spellEnd"/>
      <w:r w:rsidRPr="00787E41">
        <w:rPr>
          <w:lang w:eastAsia="cs-CZ"/>
        </w:rPr>
        <w:t xml:space="preserve"> and </w:t>
      </w:r>
      <w:proofErr w:type="spellStart"/>
      <w:r w:rsidRPr="00787E41">
        <w:rPr>
          <w:lang w:eastAsia="cs-CZ"/>
        </w:rPr>
        <w:t>virtual</w:t>
      </w:r>
      <w:proofErr w:type="spellEnd"/>
      <w:r w:rsidRPr="00787E41">
        <w:rPr>
          <w:lang w:eastAsia="cs-CZ"/>
        </w:rPr>
        <w:t xml:space="preserve">-source-modeling </w:t>
      </w:r>
      <w:proofErr w:type="spellStart"/>
      <w:r w:rsidRPr="00787E41">
        <w:rPr>
          <w:lang w:eastAsia="cs-CZ"/>
        </w:rPr>
        <w:t>of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medical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accelerators</w:t>
      </w:r>
      <w:proofErr w:type="spellEnd"/>
      <w:r w:rsidRPr="00787E41">
        <w:rPr>
          <w:lang w:eastAsia="cs-CZ"/>
        </w:rPr>
        <w:t xml:space="preserve">. </w:t>
      </w:r>
      <w:proofErr w:type="spellStart"/>
      <w:r w:rsidRPr="00787E41">
        <w:rPr>
          <w:lang w:eastAsia="cs-CZ"/>
        </w:rPr>
        <w:t>Examples</w:t>
      </w:r>
      <w:proofErr w:type="spellEnd"/>
      <w:r w:rsidRPr="00787E41">
        <w:rPr>
          <w:lang w:eastAsia="cs-CZ"/>
        </w:rPr>
        <w:t xml:space="preserve"> in </w:t>
      </w:r>
      <w:proofErr w:type="spellStart"/>
      <w:r w:rsidRPr="00787E41">
        <w:rPr>
          <w:lang w:eastAsia="cs-CZ"/>
        </w:rPr>
        <w:t>medical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imaging</w:t>
      </w:r>
      <w:proofErr w:type="spellEnd"/>
      <w:r w:rsidRPr="00787E41">
        <w:rPr>
          <w:lang w:eastAsia="cs-CZ"/>
        </w:rPr>
        <w:t xml:space="preserve"> dose (CT, PET/CT) and </w:t>
      </w:r>
      <w:proofErr w:type="spellStart"/>
      <w:r w:rsidRPr="00787E41">
        <w:rPr>
          <w:lang w:eastAsia="cs-CZ"/>
        </w:rPr>
        <w:t>radiation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treatment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will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be</w:t>
      </w:r>
      <w:proofErr w:type="spellEnd"/>
      <w:r w:rsidRPr="00787E41">
        <w:rPr>
          <w:lang w:eastAsia="cs-CZ"/>
        </w:rPr>
        <w:t xml:space="preserve"> </w:t>
      </w:r>
      <w:proofErr w:type="spellStart"/>
      <w:r w:rsidRPr="00787E41">
        <w:rPr>
          <w:lang w:eastAsia="cs-CZ"/>
        </w:rPr>
        <w:t>discussed</w:t>
      </w:r>
      <w:proofErr w:type="spellEnd"/>
      <w:r w:rsidRPr="00787E41">
        <w:rPr>
          <w:lang w:eastAsia="cs-CZ"/>
        </w:rPr>
        <w:t>.</w:t>
      </w:r>
    </w:p>
    <w:sectPr w:rsidR="00EB60C6" w:rsidRPr="0078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41"/>
    <w:rsid w:val="002B32A1"/>
    <w:rsid w:val="00787E41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7E28"/>
  <w15:chartTrackingRefBased/>
  <w15:docId w15:val="{E59D1BC3-A28B-467E-B618-781ED4F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E41"/>
    <w:pPr>
      <w:spacing w:after="0" w:line="247" w:lineRule="auto"/>
    </w:pPr>
    <w:rPr>
      <w:rFonts w:ascii="Georgia" w:hAnsi="Georgia"/>
    </w:rPr>
  </w:style>
  <w:style w:type="paragraph" w:styleId="Nadpis3">
    <w:name w:val="heading 3"/>
    <w:basedOn w:val="Normln"/>
    <w:link w:val="Nadpis3Char"/>
    <w:uiPriority w:val="9"/>
    <w:qFormat/>
    <w:rsid w:val="00787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87E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7E41"/>
    <w:rPr>
      <w:b/>
      <w:bCs/>
    </w:rPr>
  </w:style>
  <w:style w:type="character" w:customStyle="1" w:styleId="object">
    <w:name w:val="object"/>
    <w:basedOn w:val="Standardnpsmoodstavce"/>
    <w:rsid w:val="00787E41"/>
  </w:style>
  <w:style w:type="character" w:styleId="Hypertextovodkaz">
    <w:name w:val="Hyperlink"/>
    <w:basedOn w:val="Standardnpsmoodstavce"/>
    <w:uiPriority w:val="99"/>
    <w:semiHidden/>
    <w:unhideWhenUsed/>
    <w:rsid w:val="00787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omp.us19.list-manage.com/track/click?u=d17ba0815097254ec4da8a72b&amp;id=1d68d9bc24&amp;e=8a889bb8b2" TargetMode="External"/><Relationship Id="rId4" Type="http://schemas.openxmlformats.org/officeDocument/2006/relationships/hyperlink" Target="https://iomp.us19.list-manage.com/track/click?u=d17ba0815097254ec4da8a72b&amp;id=a42b38efb7&amp;e=8a889bb8b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1</cp:revision>
  <dcterms:created xsi:type="dcterms:W3CDTF">2021-09-29T13:48:00Z</dcterms:created>
  <dcterms:modified xsi:type="dcterms:W3CDTF">2021-09-29T13:53:00Z</dcterms:modified>
</cp:coreProperties>
</file>